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046DE" w14:textId="77777777" w:rsidR="00F50E7E" w:rsidRPr="00F50E7E" w:rsidRDefault="00F50E7E" w:rsidP="00F50E7E">
      <w:pPr>
        <w:rPr>
          <w:rFonts w:ascii="Book Antiqua" w:hAnsi="Book Antiqua"/>
          <w:b/>
          <w:i/>
          <w:sz w:val="28"/>
          <w:szCs w:val="28"/>
        </w:rPr>
      </w:pPr>
      <w:r w:rsidRPr="00F50E7E">
        <w:rPr>
          <w:rFonts w:ascii="Book Antiqua" w:hAnsi="Book Antiqua"/>
          <w:bCs/>
          <w:iCs/>
          <w:noProof/>
          <w:sz w:val="28"/>
          <w:szCs w:val="28"/>
          <w:lang w:eastAsia="en-GB"/>
        </w:rPr>
        <w:drawing>
          <wp:inline distT="0" distB="0" distL="0" distR="0" wp14:anchorId="7C02EFFE" wp14:editId="17BDEB92">
            <wp:extent cx="5945618" cy="2087880"/>
            <wp:effectExtent l="133350" t="76200" r="74295" b="1409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5764" cy="210900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028B890B" w14:textId="77777777" w:rsidR="00F50E7E" w:rsidRDefault="00F50E7E">
      <w:pPr>
        <w:rPr>
          <w:rFonts w:ascii="Book Antiqua" w:hAnsi="Book Antiqua"/>
          <w:b/>
          <w:i/>
          <w:sz w:val="28"/>
          <w:szCs w:val="28"/>
          <w:u w:val="single"/>
        </w:rPr>
      </w:pPr>
    </w:p>
    <w:p w14:paraId="3E152F08" w14:textId="77777777" w:rsidR="0042627D" w:rsidRPr="0042627D" w:rsidRDefault="0042627D">
      <w:pPr>
        <w:rPr>
          <w:rFonts w:ascii="Book Antiqua" w:hAnsi="Book Antiqua"/>
          <w:b/>
          <w:i/>
          <w:sz w:val="28"/>
          <w:szCs w:val="28"/>
          <w:u w:val="single"/>
        </w:rPr>
      </w:pPr>
      <w:r w:rsidRPr="0042627D">
        <w:rPr>
          <w:rFonts w:ascii="Book Antiqua" w:hAnsi="Book Antiqua"/>
          <w:b/>
          <w:i/>
          <w:sz w:val="28"/>
          <w:szCs w:val="28"/>
          <w:u w:val="single"/>
        </w:rPr>
        <w:t xml:space="preserve">Framework for </w:t>
      </w:r>
      <w:r w:rsidR="001F7EE4" w:rsidRPr="001F7EE4">
        <w:rPr>
          <w:rFonts w:ascii="Book Antiqua" w:hAnsi="Book Antiqua"/>
          <w:b/>
          <w:i/>
          <w:sz w:val="28"/>
          <w:szCs w:val="28"/>
          <w:u w:val="single"/>
        </w:rPr>
        <w:t>Bahá’í</w:t>
      </w:r>
      <w:r w:rsidRPr="0042627D"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  <w:r w:rsidR="00A678B9">
        <w:rPr>
          <w:rFonts w:ascii="Book Antiqua" w:hAnsi="Book Antiqua"/>
          <w:b/>
          <w:i/>
          <w:sz w:val="28"/>
          <w:szCs w:val="28"/>
          <w:u w:val="single"/>
        </w:rPr>
        <w:t>Presentation</w:t>
      </w:r>
    </w:p>
    <w:p w14:paraId="4DBA1D0D" w14:textId="77777777" w:rsidR="00B617E0" w:rsidRPr="003920D5" w:rsidRDefault="00B617E0">
      <w:pPr>
        <w:rPr>
          <w:rFonts w:ascii="Book Antiqua" w:hAnsi="Book Antiqua"/>
          <w:sz w:val="28"/>
          <w:szCs w:val="28"/>
        </w:rPr>
      </w:pPr>
      <w:r w:rsidRPr="003920D5">
        <w:rPr>
          <w:rFonts w:ascii="Book Antiqua" w:hAnsi="Book Antiqua"/>
          <w:sz w:val="28"/>
          <w:szCs w:val="28"/>
        </w:rPr>
        <w:t xml:space="preserve">The </w:t>
      </w:r>
      <w:r w:rsidR="001F7EE4" w:rsidRPr="001F7EE4">
        <w:rPr>
          <w:rFonts w:ascii="Book Antiqua" w:hAnsi="Book Antiqua"/>
          <w:sz w:val="28"/>
          <w:szCs w:val="28"/>
        </w:rPr>
        <w:t>Bahá</w:t>
      </w:r>
      <w:r w:rsidR="001F7EE4">
        <w:rPr>
          <w:rFonts w:ascii="Book Antiqua" w:hAnsi="Book Antiqua"/>
          <w:sz w:val="28"/>
          <w:szCs w:val="28"/>
        </w:rPr>
        <w:t>’</w:t>
      </w:r>
      <w:r w:rsidR="001F7EE4" w:rsidRPr="001F7EE4">
        <w:rPr>
          <w:rFonts w:ascii="Book Antiqua" w:hAnsi="Book Antiqua" w:cs="Book Antiqua"/>
          <w:sz w:val="28"/>
          <w:szCs w:val="28"/>
        </w:rPr>
        <w:t>í</w:t>
      </w:r>
      <w:r w:rsidR="0039120E" w:rsidRPr="003920D5">
        <w:rPr>
          <w:rFonts w:ascii="Book Antiqua" w:hAnsi="Book Antiqua"/>
          <w:sz w:val="28"/>
          <w:szCs w:val="28"/>
        </w:rPr>
        <w:t>s of Trafford</w:t>
      </w:r>
      <w:r w:rsidRPr="003920D5">
        <w:rPr>
          <w:rFonts w:ascii="Book Antiqua" w:hAnsi="Book Antiqua"/>
          <w:sz w:val="28"/>
          <w:szCs w:val="28"/>
        </w:rPr>
        <w:t xml:space="preserve"> created this </w:t>
      </w:r>
      <w:r w:rsidR="00A678B9" w:rsidRPr="003920D5">
        <w:rPr>
          <w:rFonts w:ascii="Book Antiqua" w:hAnsi="Book Antiqua"/>
          <w:sz w:val="28"/>
          <w:szCs w:val="28"/>
        </w:rPr>
        <w:t>presentation</w:t>
      </w:r>
      <w:r w:rsidRPr="003920D5">
        <w:rPr>
          <w:rFonts w:ascii="Book Antiqua" w:hAnsi="Book Antiqua"/>
          <w:sz w:val="28"/>
          <w:szCs w:val="28"/>
        </w:rPr>
        <w:t xml:space="preserve"> to be in alignment</w:t>
      </w:r>
      <w:r w:rsidR="0039120E" w:rsidRPr="003920D5">
        <w:rPr>
          <w:rFonts w:ascii="Book Antiqua" w:hAnsi="Book Antiqua"/>
          <w:sz w:val="28"/>
          <w:szCs w:val="28"/>
        </w:rPr>
        <w:t xml:space="preserve"> with </w:t>
      </w:r>
      <w:r w:rsidR="006053BE" w:rsidRPr="003920D5">
        <w:rPr>
          <w:rFonts w:ascii="Book Antiqua" w:hAnsi="Book Antiqua"/>
          <w:sz w:val="28"/>
          <w:szCs w:val="28"/>
        </w:rPr>
        <w:t>the Trafford</w:t>
      </w:r>
      <w:r w:rsidRPr="003920D5">
        <w:rPr>
          <w:rFonts w:ascii="Book Antiqua" w:hAnsi="Book Antiqua"/>
          <w:sz w:val="28"/>
          <w:szCs w:val="28"/>
        </w:rPr>
        <w:t xml:space="preserve"> Agreed</w:t>
      </w:r>
      <w:r w:rsidR="00B63222" w:rsidRPr="003920D5">
        <w:rPr>
          <w:rFonts w:ascii="Book Antiqua" w:hAnsi="Book Antiqua"/>
          <w:sz w:val="28"/>
          <w:szCs w:val="28"/>
        </w:rPr>
        <w:t xml:space="preserve"> </w:t>
      </w:r>
      <w:r w:rsidRPr="003920D5">
        <w:rPr>
          <w:rFonts w:ascii="Book Antiqua" w:hAnsi="Book Antiqua"/>
          <w:sz w:val="28"/>
          <w:szCs w:val="28"/>
        </w:rPr>
        <w:t>Syllabus</w:t>
      </w:r>
      <w:r w:rsidR="0039120E" w:rsidRPr="003920D5">
        <w:rPr>
          <w:rFonts w:ascii="Book Antiqua" w:hAnsi="Book Antiqua"/>
          <w:sz w:val="28"/>
          <w:szCs w:val="28"/>
        </w:rPr>
        <w:t xml:space="preserve"> for Religious Education</w:t>
      </w:r>
      <w:r w:rsidRPr="003920D5">
        <w:rPr>
          <w:rFonts w:ascii="Book Antiqua" w:hAnsi="Book Antiqua"/>
          <w:sz w:val="28"/>
          <w:szCs w:val="28"/>
        </w:rPr>
        <w:t xml:space="preserve">. </w:t>
      </w:r>
      <w:r w:rsidR="003920D5" w:rsidRPr="003920D5">
        <w:rPr>
          <w:rFonts w:ascii="Book Antiqua" w:hAnsi="Book Antiqua"/>
          <w:sz w:val="28"/>
          <w:szCs w:val="28"/>
        </w:rPr>
        <w:t xml:space="preserve">The aim of this document is to </w:t>
      </w:r>
      <w:r w:rsidR="00D232B3">
        <w:rPr>
          <w:rFonts w:ascii="Book Antiqua" w:hAnsi="Book Antiqua"/>
          <w:sz w:val="28"/>
          <w:szCs w:val="28"/>
        </w:rPr>
        <w:t>i</w:t>
      </w:r>
      <w:r w:rsidR="003920D5" w:rsidRPr="003920D5">
        <w:rPr>
          <w:rFonts w:ascii="Book Antiqua" w:hAnsi="Book Antiqua"/>
          <w:sz w:val="28"/>
          <w:szCs w:val="28"/>
        </w:rPr>
        <w:t xml:space="preserve">ntroduce the teachers to the presentation and give </w:t>
      </w:r>
      <w:r w:rsidR="00DF085B">
        <w:rPr>
          <w:rFonts w:ascii="Book Antiqua" w:hAnsi="Book Antiqua"/>
          <w:sz w:val="28"/>
          <w:szCs w:val="28"/>
        </w:rPr>
        <w:t xml:space="preserve">a </w:t>
      </w:r>
      <w:r w:rsidR="00BF1928">
        <w:rPr>
          <w:rFonts w:ascii="Book Antiqua" w:hAnsi="Book Antiqua"/>
          <w:sz w:val="28"/>
          <w:szCs w:val="28"/>
        </w:rPr>
        <w:t>framework for understanding the content.</w:t>
      </w:r>
    </w:p>
    <w:p w14:paraId="77F94FB7" w14:textId="77777777" w:rsidR="00B617E0" w:rsidRPr="0042627D" w:rsidRDefault="005F521D">
      <w:pPr>
        <w:rPr>
          <w:rFonts w:ascii="Book Antiqua" w:hAnsi="Book Antiqua"/>
          <w:b/>
          <w:i/>
          <w:sz w:val="28"/>
          <w:szCs w:val="28"/>
          <w:u w:val="single"/>
        </w:rPr>
      </w:pPr>
      <w:r w:rsidRPr="0042627D">
        <w:rPr>
          <w:rFonts w:ascii="Book Antiqua" w:hAnsi="Book Antiqua"/>
          <w:b/>
          <w:i/>
          <w:sz w:val="28"/>
          <w:szCs w:val="28"/>
          <w:u w:val="single"/>
        </w:rPr>
        <w:t xml:space="preserve">Overview of the </w:t>
      </w:r>
      <w:r w:rsidR="001F7EE4" w:rsidRPr="001F7EE4">
        <w:rPr>
          <w:rFonts w:ascii="Book Antiqua" w:hAnsi="Book Antiqua"/>
          <w:b/>
          <w:i/>
          <w:sz w:val="28"/>
          <w:szCs w:val="28"/>
          <w:u w:val="single"/>
        </w:rPr>
        <w:t>Bahá’í</w:t>
      </w:r>
      <w:r w:rsidRPr="0042627D">
        <w:rPr>
          <w:rFonts w:ascii="Book Antiqua" w:hAnsi="Book Antiqua"/>
          <w:b/>
          <w:i/>
          <w:sz w:val="28"/>
          <w:szCs w:val="28"/>
          <w:u w:val="single"/>
        </w:rPr>
        <w:t xml:space="preserve"> Faith</w:t>
      </w:r>
    </w:p>
    <w:p w14:paraId="32741113" w14:textId="77777777" w:rsidR="005F521D" w:rsidRDefault="005F521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The </w:t>
      </w:r>
      <w:r w:rsidR="001F7EE4" w:rsidRPr="001F7EE4">
        <w:rPr>
          <w:rFonts w:ascii="Book Antiqua" w:hAnsi="Book Antiqua"/>
          <w:sz w:val="28"/>
          <w:szCs w:val="28"/>
        </w:rPr>
        <w:t>Bahá</w:t>
      </w:r>
      <w:r w:rsidR="001F7EE4">
        <w:rPr>
          <w:rFonts w:ascii="Book Antiqua" w:hAnsi="Book Antiqua"/>
          <w:sz w:val="28"/>
          <w:szCs w:val="28"/>
        </w:rPr>
        <w:t>’</w:t>
      </w:r>
      <w:r w:rsidR="001F7EE4" w:rsidRPr="001F7EE4">
        <w:rPr>
          <w:rFonts w:ascii="Book Antiqua" w:hAnsi="Book Antiqua" w:cs="Book Antiqua"/>
          <w:sz w:val="28"/>
          <w:szCs w:val="28"/>
        </w:rPr>
        <w:t>í</w:t>
      </w:r>
      <w:r>
        <w:rPr>
          <w:rFonts w:ascii="Book Antiqua" w:hAnsi="Book Antiqua"/>
          <w:sz w:val="28"/>
          <w:szCs w:val="28"/>
        </w:rPr>
        <w:t xml:space="preserve"> Faith is the youngest independent world religion and one of the fastest growing in the world. It is a global community where it is established in more than 100,000 localities in virtually every country and territory around the world. </w:t>
      </w:r>
    </w:p>
    <w:p w14:paraId="29BFC777" w14:textId="77777777" w:rsidR="005F521D" w:rsidRDefault="005F521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Bah</w:t>
      </w:r>
      <w:r w:rsidR="001F7EE4" w:rsidRPr="001F7EE4">
        <w:rPr>
          <w:rFonts w:ascii="Book Antiqua" w:hAnsi="Book Antiqua"/>
          <w:sz w:val="28"/>
          <w:szCs w:val="28"/>
        </w:rPr>
        <w:t>á</w:t>
      </w:r>
      <w:r>
        <w:rPr>
          <w:rFonts w:ascii="Book Antiqua" w:hAnsi="Book Antiqua"/>
          <w:sz w:val="28"/>
          <w:szCs w:val="28"/>
        </w:rPr>
        <w:t>’u’ll</w:t>
      </w:r>
      <w:r w:rsidR="001F7EE4" w:rsidRPr="001F7EE4">
        <w:rPr>
          <w:rFonts w:ascii="Book Antiqua" w:hAnsi="Book Antiqua"/>
          <w:sz w:val="28"/>
          <w:szCs w:val="28"/>
        </w:rPr>
        <w:t>á</w:t>
      </w:r>
      <w:r>
        <w:rPr>
          <w:rFonts w:ascii="Book Antiqua" w:hAnsi="Book Antiqua"/>
          <w:sz w:val="28"/>
          <w:szCs w:val="28"/>
        </w:rPr>
        <w:t xml:space="preserve">h, the Prophet Founder of the </w:t>
      </w:r>
      <w:r w:rsidR="001F7EE4" w:rsidRPr="001F7EE4">
        <w:rPr>
          <w:rFonts w:ascii="Book Antiqua" w:hAnsi="Book Antiqua"/>
          <w:sz w:val="28"/>
          <w:szCs w:val="28"/>
        </w:rPr>
        <w:t>Bahá</w:t>
      </w:r>
      <w:r w:rsidR="001F7EE4">
        <w:rPr>
          <w:rFonts w:ascii="Book Antiqua" w:hAnsi="Book Antiqua"/>
          <w:sz w:val="28"/>
          <w:szCs w:val="28"/>
        </w:rPr>
        <w:t>’</w:t>
      </w:r>
      <w:r w:rsidR="001F7EE4" w:rsidRPr="001F7EE4">
        <w:rPr>
          <w:rFonts w:ascii="Book Antiqua" w:hAnsi="Book Antiqua" w:cs="Book Antiqua"/>
          <w:sz w:val="28"/>
          <w:szCs w:val="28"/>
        </w:rPr>
        <w:t>í</w:t>
      </w:r>
      <w:r>
        <w:rPr>
          <w:rFonts w:ascii="Book Antiqua" w:hAnsi="Book Antiqua"/>
          <w:sz w:val="28"/>
          <w:szCs w:val="28"/>
        </w:rPr>
        <w:t xml:space="preserve"> Faith, was born in Persia in 1817. </w:t>
      </w:r>
      <w:r w:rsidR="00043F22">
        <w:rPr>
          <w:rFonts w:ascii="Book Antiqua" w:hAnsi="Book Antiqua"/>
          <w:sz w:val="28"/>
          <w:szCs w:val="28"/>
        </w:rPr>
        <w:t xml:space="preserve">Among </w:t>
      </w:r>
      <w:r>
        <w:rPr>
          <w:rFonts w:ascii="Book Antiqua" w:hAnsi="Book Antiqua"/>
          <w:sz w:val="28"/>
          <w:szCs w:val="28"/>
        </w:rPr>
        <w:t xml:space="preserve">His </w:t>
      </w:r>
      <w:r w:rsidR="00951DB8">
        <w:rPr>
          <w:rFonts w:ascii="Book Antiqua" w:hAnsi="Book Antiqua"/>
          <w:sz w:val="28"/>
          <w:szCs w:val="28"/>
        </w:rPr>
        <w:t xml:space="preserve">core </w:t>
      </w:r>
      <w:r w:rsidR="00043F22">
        <w:rPr>
          <w:rFonts w:ascii="Book Antiqua" w:hAnsi="Book Antiqua"/>
          <w:sz w:val="28"/>
          <w:szCs w:val="28"/>
        </w:rPr>
        <w:t>teachings are</w:t>
      </w:r>
      <w:r w:rsidR="00951DB8">
        <w:rPr>
          <w:rFonts w:ascii="Book Antiqua" w:hAnsi="Book Antiqua"/>
          <w:sz w:val="28"/>
          <w:szCs w:val="28"/>
        </w:rPr>
        <w:t xml:space="preserve">: </w:t>
      </w:r>
      <w:r w:rsidR="00043F22">
        <w:rPr>
          <w:rFonts w:ascii="Book Antiqua" w:hAnsi="Book Antiqua"/>
          <w:sz w:val="28"/>
          <w:szCs w:val="28"/>
        </w:rPr>
        <w:t xml:space="preserve"> </w:t>
      </w:r>
      <w:r w:rsidR="009B6DBF">
        <w:rPr>
          <w:rFonts w:ascii="Book Antiqua" w:hAnsi="Book Antiqua"/>
          <w:sz w:val="28"/>
          <w:szCs w:val="28"/>
        </w:rPr>
        <w:t>u</w:t>
      </w:r>
      <w:r>
        <w:rPr>
          <w:rFonts w:ascii="Book Antiqua" w:hAnsi="Book Antiqua"/>
          <w:sz w:val="28"/>
          <w:szCs w:val="28"/>
        </w:rPr>
        <w:t>nity</w:t>
      </w:r>
      <w:r w:rsidR="00043F22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of races and nations, </w:t>
      </w:r>
      <w:r w:rsidR="00A678B9">
        <w:rPr>
          <w:rFonts w:ascii="Book Antiqua" w:hAnsi="Book Antiqua"/>
          <w:sz w:val="28"/>
          <w:szCs w:val="28"/>
        </w:rPr>
        <w:t xml:space="preserve">the oneness of God and </w:t>
      </w:r>
      <w:r>
        <w:rPr>
          <w:rFonts w:ascii="Book Antiqua" w:hAnsi="Book Antiqua"/>
          <w:sz w:val="28"/>
          <w:szCs w:val="28"/>
        </w:rPr>
        <w:t>religions, the equality of men and women and the harmony of science and religion</w:t>
      </w:r>
      <w:r w:rsidR="00A678B9">
        <w:rPr>
          <w:rFonts w:ascii="Book Antiqua" w:hAnsi="Book Antiqua"/>
          <w:sz w:val="28"/>
          <w:szCs w:val="28"/>
        </w:rPr>
        <w:t xml:space="preserve">. </w:t>
      </w:r>
      <w:r w:rsidR="001F7EE4">
        <w:rPr>
          <w:rFonts w:ascii="Book Antiqua" w:hAnsi="Book Antiqua"/>
          <w:sz w:val="28"/>
          <w:szCs w:val="28"/>
        </w:rPr>
        <w:t>Bah</w:t>
      </w:r>
      <w:r w:rsidR="001F7EE4" w:rsidRPr="001F7EE4">
        <w:rPr>
          <w:rFonts w:ascii="Book Antiqua" w:hAnsi="Book Antiqua"/>
          <w:sz w:val="28"/>
          <w:szCs w:val="28"/>
        </w:rPr>
        <w:t>á</w:t>
      </w:r>
      <w:r w:rsidR="001F7EE4">
        <w:rPr>
          <w:rFonts w:ascii="Book Antiqua" w:hAnsi="Book Antiqua"/>
          <w:sz w:val="28"/>
          <w:szCs w:val="28"/>
        </w:rPr>
        <w:t>’u’ll</w:t>
      </w:r>
      <w:r w:rsidR="001F7EE4" w:rsidRPr="001F7EE4">
        <w:rPr>
          <w:rFonts w:ascii="Book Antiqua" w:hAnsi="Book Antiqua"/>
          <w:sz w:val="28"/>
          <w:szCs w:val="28"/>
        </w:rPr>
        <w:t>á</w:t>
      </w:r>
      <w:r w:rsidR="001F7EE4">
        <w:rPr>
          <w:rFonts w:ascii="Book Antiqua" w:hAnsi="Book Antiqua"/>
          <w:sz w:val="28"/>
          <w:szCs w:val="28"/>
        </w:rPr>
        <w:t>h</w:t>
      </w:r>
      <w:r>
        <w:rPr>
          <w:rFonts w:ascii="Book Antiqua" w:hAnsi="Book Antiqua"/>
          <w:sz w:val="28"/>
          <w:szCs w:val="28"/>
        </w:rPr>
        <w:t xml:space="preserve"> </w:t>
      </w:r>
      <w:r w:rsidR="009D1D98">
        <w:rPr>
          <w:rFonts w:ascii="Book Antiqua" w:hAnsi="Book Antiqua"/>
          <w:sz w:val="28"/>
          <w:szCs w:val="28"/>
        </w:rPr>
        <w:t>explained</w:t>
      </w:r>
      <w:r>
        <w:rPr>
          <w:rFonts w:ascii="Book Antiqua" w:hAnsi="Book Antiqua"/>
          <w:sz w:val="28"/>
          <w:szCs w:val="28"/>
        </w:rPr>
        <w:t xml:space="preserve"> </w:t>
      </w:r>
      <w:r w:rsidR="00043F22">
        <w:rPr>
          <w:rFonts w:ascii="Book Antiqua" w:hAnsi="Book Antiqua"/>
          <w:sz w:val="28"/>
          <w:szCs w:val="28"/>
        </w:rPr>
        <w:t xml:space="preserve">there is one God and that all religions come from the </w:t>
      </w:r>
      <w:r w:rsidR="008C531A">
        <w:rPr>
          <w:rFonts w:ascii="Book Antiqua" w:hAnsi="Book Antiqua"/>
          <w:sz w:val="28"/>
          <w:szCs w:val="28"/>
        </w:rPr>
        <w:t>same God</w:t>
      </w:r>
      <w:r w:rsidR="00043F22">
        <w:rPr>
          <w:rFonts w:ascii="Book Antiqua" w:hAnsi="Book Antiqua"/>
          <w:sz w:val="28"/>
          <w:szCs w:val="28"/>
        </w:rPr>
        <w:t xml:space="preserve">. God has been sending an </w:t>
      </w:r>
      <w:r>
        <w:rPr>
          <w:rFonts w:ascii="Book Antiqua" w:hAnsi="Book Antiqua"/>
          <w:sz w:val="28"/>
          <w:szCs w:val="28"/>
        </w:rPr>
        <w:t>eternal series of Divine Teachers</w:t>
      </w:r>
      <w:r w:rsidR="00043F22" w:rsidRPr="00043F22">
        <w:rPr>
          <w:rFonts w:ascii="Book Antiqua" w:hAnsi="Book Antiqua"/>
          <w:sz w:val="28"/>
          <w:szCs w:val="28"/>
        </w:rPr>
        <w:t xml:space="preserve"> </w:t>
      </w:r>
      <w:r w:rsidR="00043F22">
        <w:rPr>
          <w:rFonts w:ascii="Book Antiqua" w:hAnsi="Book Antiqua"/>
          <w:sz w:val="28"/>
          <w:szCs w:val="28"/>
        </w:rPr>
        <w:t xml:space="preserve">to </w:t>
      </w:r>
      <w:r w:rsidR="009D1D98">
        <w:rPr>
          <w:rFonts w:ascii="Book Antiqua" w:hAnsi="Book Antiqua"/>
          <w:sz w:val="28"/>
          <w:szCs w:val="28"/>
        </w:rPr>
        <w:t>take</w:t>
      </w:r>
      <w:r w:rsidR="00043F22">
        <w:rPr>
          <w:rFonts w:ascii="Book Antiqua" w:hAnsi="Book Antiqua"/>
          <w:sz w:val="28"/>
          <w:szCs w:val="28"/>
        </w:rPr>
        <w:t xml:space="preserve"> </w:t>
      </w:r>
      <w:r w:rsidR="009D1D98">
        <w:rPr>
          <w:rFonts w:ascii="Book Antiqua" w:hAnsi="Book Antiqua"/>
          <w:sz w:val="28"/>
          <w:szCs w:val="28"/>
        </w:rPr>
        <w:t xml:space="preserve">humanity forward.  </w:t>
      </w:r>
      <w:r w:rsidR="001F7EE4">
        <w:rPr>
          <w:rFonts w:ascii="Book Antiqua" w:hAnsi="Book Antiqua"/>
          <w:sz w:val="28"/>
          <w:szCs w:val="28"/>
        </w:rPr>
        <w:t>Bah</w:t>
      </w:r>
      <w:r w:rsidR="001F7EE4" w:rsidRPr="001F7EE4">
        <w:rPr>
          <w:rFonts w:ascii="Book Antiqua" w:hAnsi="Book Antiqua"/>
          <w:sz w:val="28"/>
          <w:szCs w:val="28"/>
        </w:rPr>
        <w:t>á</w:t>
      </w:r>
      <w:r w:rsidR="001F7EE4">
        <w:rPr>
          <w:rFonts w:ascii="Book Antiqua" w:hAnsi="Book Antiqua"/>
          <w:sz w:val="28"/>
          <w:szCs w:val="28"/>
        </w:rPr>
        <w:t>’u’ll</w:t>
      </w:r>
      <w:r w:rsidR="001F7EE4" w:rsidRPr="001F7EE4">
        <w:rPr>
          <w:rFonts w:ascii="Book Antiqua" w:hAnsi="Book Antiqua"/>
          <w:sz w:val="28"/>
          <w:szCs w:val="28"/>
        </w:rPr>
        <w:t>á</w:t>
      </w:r>
      <w:r w:rsidR="001F7EE4">
        <w:rPr>
          <w:rFonts w:ascii="Book Antiqua" w:hAnsi="Book Antiqua"/>
          <w:sz w:val="28"/>
          <w:szCs w:val="28"/>
        </w:rPr>
        <w:t>h</w:t>
      </w:r>
      <w:r w:rsidR="009D1D98">
        <w:rPr>
          <w:rFonts w:ascii="Book Antiqua" w:hAnsi="Book Antiqua"/>
          <w:sz w:val="28"/>
          <w:szCs w:val="28"/>
        </w:rPr>
        <w:t xml:space="preserve"> declared that H</w:t>
      </w:r>
      <w:r w:rsidR="00043F22">
        <w:rPr>
          <w:rFonts w:ascii="Book Antiqua" w:hAnsi="Book Antiqua"/>
          <w:sz w:val="28"/>
          <w:szCs w:val="28"/>
        </w:rPr>
        <w:t xml:space="preserve">e was the latest in </w:t>
      </w:r>
      <w:r w:rsidR="009D1D98">
        <w:rPr>
          <w:rFonts w:ascii="Book Antiqua" w:hAnsi="Book Antiqua"/>
          <w:sz w:val="28"/>
          <w:szCs w:val="28"/>
        </w:rPr>
        <w:t>this series of Divine Teachers</w:t>
      </w:r>
      <w:r>
        <w:rPr>
          <w:rFonts w:ascii="Book Antiqua" w:hAnsi="Book Antiqua"/>
          <w:sz w:val="28"/>
          <w:szCs w:val="28"/>
        </w:rPr>
        <w:t xml:space="preserve">. </w:t>
      </w:r>
      <w:r w:rsidR="001F7EE4" w:rsidRPr="001F7EE4">
        <w:rPr>
          <w:rFonts w:ascii="Book Antiqua" w:hAnsi="Book Antiqua"/>
          <w:sz w:val="28"/>
          <w:szCs w:val="28"/>
        </w:rPr>
        <w:t>Bahá</w:t>
      </w:r>
      <w:r w:rsidR="001F7EE4">
        <w:rPr>
          <w:rFonts w:ascii="Book Antiqua" w:hAnsi="Book Antiqua"/>
          <w:sz w:val="28"/>
          <w:szCs w:val="28"/>
        </w:rPr>
        <w:t>’</w:t>
      </w:r>
      <w:r w:rsidR="001F7EE4" w:rsidRPr="001F7EE4">
        <w:rPr>
          <w:rFonts w:ascii="Book Antiqua" w:hAnsi="Book Antiqua" w:cs="Book Antiqua"/>
          <w:sz w:val="28"/>
          <w:szCs w:val="28"/>
        </w:rPr>
        <w:t>í</w:t>
      </w:r>
      <w:r>
        <w:rPr>
          <w:rFonts w:ascii="Book Antiqua" w:hAnsi="Book Antiqua"/>
          <w:sz w:val="28"/>
          <w:szCs w:val="28"/>
        </w:rPr>
        <w:t>s often compare this to a child going into a new class each year at school, learning more from each new teacher.</w:t>
      </w:r>
      <w:r w:rsidR="0042627D">
        <w:rPr>
          <w:rFonts w:ascii="Book Antiqua" w:hAnsi="Book Antiqua"/>
          <w:sz w:val="28"/>
          <w:szCs w:val="28"/>
        </w:rPr>
        <w:t xml:space="preserve"> </w:t>
      </w:r>
    </w:p>
    <w:p w14:paraId="3D53F799" w14:textId="77777777" w:rsidR="0042627D" w:rsidRDefault="0042627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For more information about the </w:t>
      </w:r>
      <w:r w:rsidR="001F7EE4" w:rsidRPr="001F7EE4">
        <w:rPr>
          <w:rFonts w:ascii="Book Antiqua" w:hAnsi="Book Antiqua"/>
          <w:sz w:val="28"/>
          <w:szCs w:val="28"/>
        </w:rPr>
        <w:t>Bahá</w:t>
      </w:r>
      <w:r w:rsidR="001F7EE4">
        <w:rPr>
          <w:rFonts w:ascii="Book Antiqua" w:hAnsi="Book Antiqua"/>
          <w:sz w:val="28"/>
          <w:szCs w:val="28"/>
        </w:rPr>
        <w:t>’</w:t>
      </w:r>
      <w:r w:rsidR="001F7EE4" w:rsidRPr="001F7EE4">
        <w:rPr>
          <w:rFonts w:ascii="Book Antiqua" w:hAnsi="Book Antiqua" w:cs="Book Antiqua"/>
          <w:sz w:val="28"/>
          <w:szCs w:val="28"/>
        </w:rPr>
        <w:t>í</w:t>
      </w:r>
      <w:r>
        <w:rPr>
          <w:rFonts w:ascii="Book Antiqua" w:hAnsi="Book Antiqua"/>
          <w:sz w:val="28"/>
          <w:szCs w:val="28"/>
        </w:rPr>
        <w:t xml:space="preserve"> Faith</w:t>
      </w:r>
      <w:r w:rsidR="009B6DBF">
        <w:rPr>
          <w:rFonts w:ascii="Book Antiqua" w:hAnsi="Book Antiqua"/>
          <w:sz w:val="28"/>
          <w:szCs w:val="28"/>
        </w:rPr>
        <w:t>, we</w:t>
      </w:r>
      <w:r>
        <w:rPr>
          <w:rFonts w:ascii="Book Antiqua" w:hAnsi="Book Antiqua"/>
          <w:sz w:val="28"/>
          <w:szCs w:val="28"/>
        </w:rPr>
        <w:t xml:space="preserve"> invite you to visit www.bahai.org.</w:t>
      </w:r>
    </w:p>
    <w:p w14:paraId="594E7A7A" w14:textId="77777777" w:rsidR="005F521D" w:rsidRDefault="00821748">
      <w:pPr>
        <w:rPr>
          <w:rFonts w:ascii="Book Antiqua" w:hAnsi="Book Antiqua"/>
          <w:b/>
          <w:i/>
          <w:sz w:val="28"/>
          <w:szCs w:val="28"/>
          <w:u w:val="single"/>
        </w:rPr>
      </w:pPr>
      <w:r>
        <w:rPr>
          <w:rFonts w:ascii="Book Antiqua" w:hAnsi="Book Antiqua"/>
          <w:b/>
          <w:i/>
          <w:sz w:val="28"/>
          <w:szCs w:val="28"/>
          <w:u w:val="single"/>
        </w:rPr>
        <w:lastRenderedPageBreak/>
        <w:t>About the Materials</w:t>
      </w:r>
    </w:p>
    <w:p w14:paraId="32BD889E" w14:textId="77777777" w:rsidR="00D86611" w:rsidRDefault="0042627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The materials that we have prepared for </w:t>
      </w:r>
      <w:r w:rsidR="0049434F">
        <w:rPr>
          <w:rFonts w:ascii="Book Antiqua" w:hAnsi="Book Antiqua"/>
          <w:sz w:val="28"/>
          <w:szCs w:val="28"/>
        </w:rPr>
        <w:t>schools include</w:t>
      </w:r>
      <w:r>
        <w:rPr>
          <w:rFonts w:ascii="Book Antiqua" w:hAnsi="Book Antiqua"/>
          <w:sz w:val="28"/>
          <w:szCs w:val="28"/>
        </w:rPr>
        <w:t xml:space="preserve"> </w:t>
      </w:r>
      <w:r w:rsidR="00A678B9">
        <w:rPr>
          <w:rFonts w:ascii="Book Antiqua" w:hAnsi="Book Antiqua"/>
          <w:sz w:val="28"/>
          <w:szCs w:val="28"/>
        </w:rPr>
        <w:t>P</w:t>
      </w:r>
      <w:r>
        <w:rPr>
          <w:rFonts w:ascii="Book Antiqua" w:hAnsi="Book Antiqua"/>
          <w:sz w:val="28"/>
          <w:szCs w:val="28"/>
        </w:rPr>
        <w:t>ower</w:t>
      </w:r>
      <w:r w:rsidR="00A678B9">
        <w:rPr>
          <w:rFonts w:ascii="Book Antiqua" w:hAnsi="Book Antiqua"/>
          <w:sz w:val="28"/>
          <w:szCs w:val="28"/>
        </w:rPr>
        <w:t>P</w:t>
      </w:r>
      <w:r>
        <w:rPr>
          <w:rFonts w:ascii="Book Antiqua" w:hAnsi="Book Antiqua"/>
          <w:sz w:val="28"/>
          <w:szCs w:val="28"/>
        </w:rPr>
        <w:t>oint</w:t>
      </w:r>
      <w:r w:rsidR="00A678B9">
        <w:rPr>
          <w:rFonts w:ascii="Book Antiqua" w:hAnsi="Book Antiqua"/>
          <w:sz w:val="28"/>
          <w:szCs w:val="28"/>
        </w:rPr>
        <w:t xml:space="preserve"> presentation</w:t>
      </w:r>
      <w:r w:rsidR="0049434F">
        <w:rPr>
          <w:rFonts w:ascii="Book Antiqua" w:hAnsi="Book Antiqua"/>
          <w:sz w:val="28"/>
          <w:szCs w:val="28"/>
        </w:rPr>
        <w:t>s</w:t>
      </w:r>
      <w:r w:rsidR="008C531A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that will address each of the topics that are in</w:t>
      </w:r>
      <w:r w:rsidR="006053BE">
        <w:rPr>
          <w:rFonts w:ascii="Book Antiqua" w:hAnsi="Book Antiqua"/>
          <w:sz w:val="28"/>
          <w:szCs w:val="28"/>
        </w:rPr>
        <w:t xml:space="preserve"> the</w:t>
      </w:r>
      <w:r>
        <w:rPr>
          <w:rFonts w:ascii="Book Antiqua" w:hAnsi="Book Antiqua"/>
          <w:sz w:val="28"/>
          <w:szCs w:val="28"/>
        </w:rPr>
        <w:t xml:space="preserve"> </w:t>
      </w:r>
      <w:r w:rsidR="006053BE">
        <w:rPr>
          <w:rFonts w:ascii="Book Antiqua" w:hAnsi="Book Antiqua"/>
          <w:sz w:val="28"/>
          <w:szCs w:val="28"/>
        </w:rPr>
        <w:t>Trafford Agreed Syllabus for Religious Education</w:t>
      </w:r>
      <w:r w:rsidR="00D232B3">
        <w:rPr>
          <w:rFonts w:ascii="Book Antiqua" w:hAnsi="Book Antiqua"/>
          <w:sz w:val="28"/>
          <w:szCs w:val="28"/>
        </w:rPr>
        <w:t xml:space="preserve">, </w:t>
      </w:r>
      <w:r w:rsidR="0049434F">
        <w:rPr>
          <w:rFonts w:ascii="Book Antiqua" w:hAnsi="Book Antiqua"/>
          <w:sz w:val="28"/>
          <w:szCs w:val="28"/>
        </w:rPr>
        <w:t>as well as PDFs of lesson plans, activity worksheets</w:t>
      </w:r>
      <w:r w:rsidR="00164B2D">
        <w:rPr>
          <w:rFonts w:ascii="Book Antiqua" w:hAnsi="Book Antiqua"/>
          <w:sz w:val="28"/>
          <w:szCs w:val="28"/>
        </w:rPr>
        <w:t>, and</w:t>
      </w:r>
      <w:r w:rsidR="0049434F">
        <w:rPr>
          <w:rFonts w:ascii="Book Antiqua" w:hAnsi="Book Antiqua"/>
          <w:sz w:val="28"/>
          <w:szCs w:val="28"/>
        </w:rPr>
        <w:t xml:space="preserve"> class activities that can</w:t>
      </w:r>
      <w:r w:rsidR="0032046E" w:rsidRPr="00B145F7">
        <w:rPr>
          <w:rFonts w:ascii="Book Antiqua" w:hAnsi="Book Antiqua"/>
          <w:sz w:val="28"/>
          <w:szCs w:val="28"/>
        </w:rPr>
        <w:t xml:space="preserve"> be explored with the students alongside</w:t>
      </w:r>
      <w:r w:rsidR="00D232B3" w:rsidRPr="00B145F7">
        <w:rPr>
          <w:rFonts w:ascii="Book Antiqua" w:hAnsi="Book Antiqua"/>
          <w:sz w:val="28"/>
          <w:szCs w:val="28"/>
        </w:rPr>
        <w:t xml:space="preserve"> the presentation</w:t>
      </w:r>
      <w:r w:rsidR="0049434F">
        <w:rPr>
          <w:rFonts w:ascii="Book Antiqua" w:hAnsi="Book Antiqua"/>
          <w:sz w:val="28"/>
          <w:szCs w:val="28"/>
        </w:rPr>
        <w:t>s</w:t>
      </w:r>
      <w:r w:rsidRPr="00B145F7">
        <w:rPr>
          <w:rFonts w:ascii="Book Antiqua" w:hAnsi="Book Antiqua"/>
          <w:sz w:val="28"/>
          <w:szCs w:val="28"/>
        </w:rPr>
        <w:t>.</w:t>
      </w:r>
      <w:r>
        <w:rPr>
          <w:rFonts w:ascii="Book Antiqua" w:hAnsi="Book Antiqua"/>
          <w:sz w:val="28"/>
          <w:szCs w:val="28"/>
        </w:rPr>
        <w:t xml:space="preserve"> </w:t>
      </w:r>
      <w:r w:rsidR="00985853">
        <w:rPr>
          <w:rFonts w:ascii="Book Antiqua" w:hAnsi="Book Antiqua"/>
          <w:sz w:val="28"/>
          <w:szCs w:val="28"/>
        </w:rPr>
        <w:t>Please chec</w:t>
      </w:r>
      <w:r w:rsidR="0049434F">
        <w:rPr>
          <w:rFonts w:ascii="Book Antiqua" w:hAnsi="Book Antiqua"/>
          <w:sz w:val="28"/>
          <w:szCs w:val="28"/>
        </w:rPr>
        <w:t xml:space="preserve">k </w:t>
      </w:r>
      <w:hyperlink r:id="rId9" w:history="1">
        <w:r w:rsidR="00985853" w:rsidRPr="00634478">
          <w:rPr>
            <w:rStyle w:val="Hyperlink"/>
            <w:rFonts w:ascii="Book Antiqua" w:hAnsi="Book Antiqua"/>
            <w:sz w:val="28"/>
            <w:szCs w:val="28"/>
          </w:rPr>
          <w:t>www.traffordbahais.org.uk</w:t>
        </w:r>
      </w:hyperlink>
      <w:r w:rsidR="00985853">
        <w:rPr>
          <w:rStyle w:val="Hyperlink"/>
          <w:rFonts w:ascii="Book Antiqua" w:hAnsi="Book Antiqua"/>
          <w:sz w:val="28"/>
          <w:szCs w:val="28"/>
        </w:rPr>
        <w:t xml:space="preserve"> </w:t>
      </w:r>
      <w:r w:rsidR="00985853">
        <w:rPr>
          <w:rFonts w:ascii="Book Antiqua" w:hAnsi="Book Antiqua"/>
          <w:sz w:val="28"/>
          <w:szCs w:val="28"/>
        </w:rPr>
        <w:t xml:space="preserve">for materials </w:t>
      </w:r>
      <w:r w:rsidR="00821748">
        <w:rPr>
          <w:rFonts w:ascii="Book Antiqua" w:hAnsi="Book Antiqua"/>
          <w:sz w:val="28"/>
          <w:szCs w:val="28"/>
        </w:rPr>
        <w:t>for the Foundation Stage, Key Stage 1, Key Stage 2 and Key Stag</w:t>
      </w:r>
      <w:r w:rsidR="009B6DBF">
        <w:rPr>
          <w:rFonts w:ascii="Book Antiqua" w:hAnsi="Book Antiqua"/>
          <w:sz w:val="28"/>
          <w:szCs w:val="28"/>
        </w:rPr>
        <w:t xml:space="preserve">e 3. </w:t>
      </w:r>
    </w:p>
    <w:p w14:paraId="2C2ED743" w14:textId="77777777" w:rsidR="00D86611" w:rsidRDefault="00D8661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With regard to the</w:t>
      </w:r>
      <w:r w:rsidR="009B6DBF">
        <w:rPr>
          <w:rFonts w:ascii="Book Antiqua" w:hAnsi="Book Antiqua"/>
          <w:sz w:val="28"/>
          <w:szCs w:val="28"/>
        </w:rPr>
        <w:t xml:space="preserve"> </w:t>
      </w:r>
      <w:r w:rsidR="00A678B9">
        <w:rPr>
          <w:rFonts w:ascii="Book Antiqua" w:hAnsi="Book Antiqua"/>
          <w:sz w:val="28"/>
          <w:szCs w:val="28"/>
        </w:rPr>
        <w:t>P</w:t>
      </w:r>
      <w:r w:rsidR="009B6DBF">
        <w:rPr>
          <w:rFonts w:ascii="Book Antiqua" w:hAnsi="Book Antiqua"/>
          <w:sz w:val="28"/>
          <w:szCs w:val="28"/>
        </w:rPr>
        <w:t>ower</w:t>
      </w:r>
      <w:r w:rsidR="00A678B9">
        <w:rPr>
          <w:rFonts w:ascii="Book Antiqua" w:hAnsi="Book Antiqua"/>
          <w:sz w:val="28"/>
          <w:szCs w:val="28"/>
        </w:rPr>
        <w:t>P</w:t>
      </w:r>
      <w:r w:rsidR="009B6DBF">
        <w:rPr>
          <w:rFonts w:ascii="Book Antiqua" w:hAnsi="Book Antiqua"/>
          <w:sz w:val="28"/>
          <w:szCs w:val="28"/>
        </w:rPr>
        <w:t>oint</w:t>
      </w:r>
      <w:r w:rsidR="00A678B9">
        <w:rPr>
          <w:rFonts w:ascii="Book Antiqua" w:hAnsi="Book Antiqua"/>
          <w:sz w:val="28"/>
          <w:szCs w:val="28"/>
        </w:rPr>
        <w:t xml:space="preserve"> presentation</w:t>
      </w:r>
      <w:r w:rsidR="009B6DBF">
        <w:rPr>
          <w:rFonts w:ascii="Book Antiqua" w:hAnsi="Book Antiqua"/>
          <w:sz w:val="28"/>
          <w:szCs w:val="28"/>
        </w:rPr>
        <w:t xml:space="preserve">s, </w:t>
      </w:r>
      <w:r>
        <w:rPr>
          <w:rFonts w:ascii="Book Antiqua" w:hAnsi="Book Antiqua"/>
          <w:sz w:val="28"/>
          <w:szCs w:val="28"/>
        </w:rPr>
        <w:t>please keep the following in mind:</w:t>
      </w:r>
    </w:p>
    <w:p w14:paraId="1C04F238" w14:textId="77777777" w:rsidR="00D86611" w:rsidRDefault="009B6DBF" w:rsidP="00D86611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D86611">
        <w:rPr>
          <w:rFonts w:ascii="Book Antiqua" w:hAnsi="Book Antiqua"/>
          <w:sz w:val="28"/>
          <w:szCs w:val="28"/>
        </w:rPr>
        <w:t xml:space="preserve">We recommend that the teachers </w:t>
      </w:r>
      <w:r w:rsidR="0049434F">
        <w:rPr>
          <w:rFonts w:ascii="Book Antiqua" w:hAnsi="Book Antiqua"/>
          <w:sz w:val="28"/>
          <w:szCs w:val="28"/>
        </w:rPr>
        <w:t>review the lesson plan</w:t>
      </w:r>
      <w:r w:rsidR="00D86611">
        <w:rPr>
          <w:rFonts w:ascii="Book Antiqua" w:hAnsi="Book Antiqua"/>
          <w:sz w:val="28"/>
          <w:szCs w:val="28"/>
        </w:rPr>
        <w:t xml:space="preserve"> ahead of time as it will give them</w:t>
      </w:r>
      <w:r w:rsidR="0042627D" w:rsidRPr="00D86611">
        <w:rPr>
          <w:rFonts w:ascii="Book Antiqua" w:hAnsi="Book Antiqua"/>
          <w:sz w:val="28"/>
          <w:szCs w:val="28"/>
        </w:rPr>
        <w:t xml:space="preserve"> context for understanding the material. </w:t>
      </w:r>
    </w:p>
    <w:p w14:paraId="04CD0FC3" w14:textId="77777777" w:rsidR="00D86611" w:rsidRDefault="0042627D" w:rsidP="00D86611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D86611">
        <w:rPr>
          <w:rFonts w:ascii="Book Antiqua" w:hAnsi="Book Antiqua"/>
          <w:sz w:val="28"/>
          <w:szCs w:val="28"/>
        </w:rPr>
        <w:t>Where possibl</w:t>
      </w:r>
      <w:r w:rsidR="00D86611">
        <w:rPr>
          <w:rFonts w:ascii="Book Antiqua" w:hAnsi="Book Antiqua"/>
          <w:sz w:val="28"/>
          <w:szCs w:val="28"/>
        </w:rPr>
        <w:t>e we have included</w:t>
      </w:r>
      <w:r w:rsidRPr="00D86611">
        <w:rPr>
          <w:rFonts w:ascii="Book Antiqua" w:hAnsi="Book Antiqua"/>
          <w:sz w:val="28"/>
          <w:szCs w:val="28"/>
        </w:rPr>
        <w:t xml:space="preserve"> writings from the </w:t>
      </w:r>
      <w:r w:rsidR="001F7EE4" w:rsidRPr="001F7EE4">
        <w:rPr>
          <w:rFonts w:ascii="Book Antiqua" w:hAnsi="Book Antiqua"/>
          <w:sz w:val="28"/>
          <w:szCs w:val="28"/>
        </w:rPr>
        <w:t>Bahá</w:t>
      </w:r>
      <w:r w:rsidR="001F7EE4">
        <w:rPr>
          <w:rFonts w:ascii="Book Antiqua" w:hAnsi="Book Antiqua"/>
          <w:sz w:val="28"/>
          <w:szCs w:val="28"/>
        </w:rPr>
        <w:t>’</w:t>
      </w:r>
      <w:r w:rsidR="001F7EE4" w:rsidRPr="001F7EE4">
        <w:rPr>
          <w:rFonts w:ascii="Book Antiqua" w:hAnsi="Book Antiqua" w:cs="Book Antiqua"/>
          <w:sz w:val="28"/>
          <w:szCs w:val="28"/>
        </w:rPr>
        <w:t>í</w:t>
      </w:r>
      <w:r w:rsidRPr="00D86611">
        <w:rPr>
          <w:rFonts w:ascii="Book Antiqua" w:hAnsi="Book Antiqua"/>
          <w:sz w:val="28"/>
          <w:szCs w:val="28"/>
        </w:rPr>
        <w:t xml:space="preserve"> Faith </w:t>
      </w:r>
      <w:r w:rsidR="00057A5D">
        <w:rPr>
          <w:rFonts w:ascii="Book Antiqua" w:hAnsi="Book Antiqua"/>
          <w:sz w:val="28"/>
          <w:szCs w:val="28"/>
        </w:rPr>
        <w:t>as this is the main source o</w:t>
      </w:r>
      <w:r w:rsidR="00D232B3">
        <w:rPr>
          <w:rFonts w:ascii="Book Antiqua" w:hAnsi="Book Antiqua"/>
          <w:sz w:val="28"/>
          <w:szCs w:val="28"/>
        </w:rPr>
        <w:t>f</w:t>
      </w:r>
      <w:r w:rsidR="00057A5D">
        <w:rPr>
          <w:rFonts w:ascii="Book Antiqua" w:hAnsi="Book Antiqua"/>
          <w:sz w:val="28"/>
          <w:szCs w:val="28"/>
        </w:rPr>
        <w:t xml:space="preserve"> inspiration for </w:t>
      </w:r>
      <w:r w:rsidR="001F7EE4" w:rsidRPr="001F7EE4">
        <w:rPr>
          <w:rFonts w:ascii="Book Antiqua" w:hAnsi="Book Antiqua"/>
          <w:sz w:val="28"/>
          <w:szCs w:val="28"/>
        </w:rPr>
        <w:t>Bahá</w:t>
      </w:r>
      <w:r w:rsidR="001F7EE4">
        <w:rPr>
          <w:rFonts w:ascii="Book Antiqua" w:hAnsi="Book Antiqua"/>
          <w:sz w:val="28"/>
          <w:szCs w:val="28"/>
        </w:rPr>
        <w:t>’</w:t>
      </w:r>
      <w:r w:rsidR="001F7EE4" w:rsidRPr="001F7EE4">
        <w:rPr>
          <w:rFonts w:ascii="Book Antiqua" w:hAnsi="Book Antiqua" w:cs="Book Antiqua"/>
          <w:sz w:val="28"/>
          <w:szCs w:val="28"/>
        </w:rPr>
        <w:t>í</w:t>
      </w:r>
      <w:r w:rsidR="00057A5D">
        <w:rPr>
          <w:rFonts w:ascii="Book Antiqua" w:hAnsi="Book Antiqua"/>
          <w:sz w:val="28"/>
          <w:szCs w:val="28"/>
        </w:rPr>
        <w:t>s.</w:t>
      </w:r>
    </w:p>
    <w:p w14:paraId="49E24EE8" w14:textId="77777777" w:rsidR="0057007C" w:rsidRDefault="0057007C" w:rsidP="0057007C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Bahá’u’llá</w:t>
      </w:r>
      <w:r w:rsidRPr="00D86611">
        <w:rPr>
          <w:rFonts w:ascii="Book Antiqua" w:hAnsi="Book Antiqua"/>
          <w:sz w:val="28"/>
          <w:szCs w:val="28"/>
        </w:rPr>
        <w:t>h did not teach using parables</w:t>
      </w:r>
      <w:r>
        <w:rPr>
          <w:rFonts w:ascii="Book Antiqua" w:hAnsi="Book Antiqua"/>
          <w:sz w:val="28"/>
          <w:szCs w:val="28"/>
        </w:rPr>
        <w:t xml:space="preserve">. </w:t>
      </w:r>
      <w:r w:rsidRPr="00D86611">
        <w:rPr>
          <w:rFonts w:ascii="Book Antiqua" w:hAnsi="Book Antiqua"/>
          <w:sz w:val="28"/>
          <w:szCs w:val="28"/>
        </w:rPr>
        <w:t xml:space="preserve">The </w:t>
      </w:r>
      <w:r>
        <w:rPr>
          <w:rFonts w:ascii="Book Antiqua" w:hAnsi="Book Antiqua"/>
          <w:sz w:val="28"/>
          <w:szCs w:val="28"/>
        </w:rPr>
        <w:t>acts and deeds of Bahá’u’llá</w:t>
      </w:r>
      <w:r w:rsidRPr="00D86611">
        <w:rPr>
          <w:rFonts w:ascii="Book Antiqua" w:hAnsi="Book Antiqua"/>
          <w:sz w:val="28"/>
          <w:szCs w:val="28"/>
        </w:rPr>
        <w:t>h’s life are considered to be examples of how to live a good life.</w:t>
      </w:r>
    </w:p>
    <w:p w14:paraId="09F9F46C" w14:textId="77777777" w:rsidR="0042627D" w:rsidRDefault="009341ED" w:rsidP="00D86611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Bahá’u’llá</w:t>
      </w:r>
      <w:r w:rsidR="00337AA6">
        <w:rPr>
          <w:rFonts w:ascii="Book Antiqua" w:hAnsi="Book Antiqua"/>
          <w:sz w:val="28"/>
          <w:szCs w:val="28"/>
        </w:rPr>
        <w:t>h taught</w:t>
      </w:r>
      <w:r w:rsidR="00821748" w:rsidRPr="00D86611">
        <w:rPr>
          <w:rFonts w:ascii="Book Antiqua" w:hAnsi="Book Antiqua"/>
          <w:sz w:val="28"/>
          <w:szCs w:val="28"/>
        </w:rPr>
        <w:t xml:space="preserve"> using</w:t>
      </w:r>
      <w:r w:rsidR="0042627D" w:rsidRPr="00D86611">
        <w:rPr>
          <w:rFonts w:ascii="Book Antiqua" w:hAnsi="Book Antiqua"/>
          <w:sz w:val="28"/>
          <w:szCs w:val="28"/>
        </w:rPr>
        <w:t xml:space="preserve"> metaphors to understand ideas and concepts</w:t>
      </w:r>
      <w:r w:rsidR="00F03886" w:rsidRPr="00D86611">
        <w:rPr>
          <w:rFonts w:ascii="Book Antiqua" w:hAnsi="Book Antiqua"/>
          <w:sz w:val="28"/>
          <w:szCs w:val="28"/>
        </w:rPr>
        <w:t xml:space="preserve"> (e.g</w:t>
      </w:r>
      <w:r w:rsidR="00821748" w:rsidRPr="00D86611">
        <w:rPr>
          <w:rFonts w:ascii="Book Antiqua" w:hAnsi="Book Antiqua"/>
          <w:sz w:val="28"/>
          <w:szCs w:val="28"/>
        </w:rPr>
        <w:t>. “Ye are the flowers of one garden, the leaves of one branch, the fruits of one tree.”</w:t>
      </w:r>
      <w:r>
        <w:rPr>
          <w:rFonts w:ascii="Book Antiqua" w:hAnsi="Book Antiqua"/>
          <w:sz w:val="28"/>
          <w:szCs w:val="28"/>
        </w:rPr>
        <w:t>)</w:t>
      </w:r>
      <w:r w:rsidR="00821748" w:rsidRPr="00D86611">
        <w:rPr>
          <w:rFonts w:ascii="Book Antiqua" w:hAnsi="Book Antiqua"/>
          <w:sz w:val="28"/>
          <w:szCs w:val="28"/>
        </w:rPr>
        <w:t xml:space="preserve"> </w:t>
      </w:r>
      <w:r w:rsidR="0042627D" w:rsidRPr="00D86611">
        <w:rPr>
          <w:rFonts w:ascii="Book Antiqua" w:hAnsi="Book Antiqua"/>
          <w:sz w:val="28"/>
          <w:szCs w:val="28"/>
        </w:rPr>
        <w:t>W</w:t>
      </w:r>
      <w:r w:rsidR="00821748" w:rsidRPr="00D86611">
        <w:rPr>
          <w:rFonts w:ascii="Book Antiqua" w:hAnsi="Book Antiqua"/>
          <w:sz w:val="28"/>
          <w:szCs w:val="28"/>
        </w:rPr>
        <w:t xml:space="preserve">herever possible we have tried to include </w:t>
      </w:r>
      <w:r w:rsidR="00F03886" w:rsidRPr="00D86611">
        <w:rPr>
          <w:rFonts w:ascii="Book Antiqua" w:hAnsi="Book Antiqua"/>
          <w:sz w:val="28"/>
          <w:szCs w:val="28"/>
        </w:rPr>
        <w:t xml:space="preserve">and reference </w:t>
      </w:r>
      <w:r w:rsidR="00821748" w:rsidRPr="00D86611">
        <w:rPr>
          <w:rFonts w:ascii="Book Antiqua" w:hAnsi="Book Antiqua"/>
          <w:sz w:val="28"/>
          <w:szCs w:val="28"/>
        </w:rPr>
        <w:t>writings that we feel are age appropriate for the students to understand.</w:t>
      </w:r>
    </w:p>
    <w:p w14:paraId="55229A6A" w14:textId="77777777" w:rsidR="00D86611" w:rsidRDefault="00D86611" w:rsidP="00D86611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The p</w:t>
      </w:r>
      <w:r w:rsidR="009341ED">
        <w:rPr>
          <w:rFonts w:ascii="Book Antiqua" w:hAnsi="Book Antiqua"/>
          <w:sz w:val="28"/>
          <w:szCs w:val="28"/>
        </w:rPr>
        <w:t>ortrayal of Bahá’u’lláh</w:t>
      </w:r>
      <w:r w:rsidR="003C6254">
        <w:rPr>
          <w:rFonts w:ascii="Book Antiqua" w:hAnsi="Book Antiqua"/>
          <w:sz w:val="28"/>
          <w:szCs w:val="28"/>
        </w:rPr>
        <w:t xml:space="preserve"> in wo</w:t>
      </w:r>
      <w:r w:rsidR="00A97014">
        <w:rPr>
          <w:rFonts w:ascii="Book Antiqua" w:hAnsi="Book Antiqua"/>
          <w:sz w:val="28"/>
          <w:szCs w:val="28"/>
        </w:rPr>
        <w:t xml:space="preserve">rks of art such as </w:t>
      </w:r>
      <w:r w:rsidR="003C6254">
        <w:rPr>
          <w:rFonts w:ascii="Book Antiqua" w:hAnsi="Book Antiqua"/>
          <w:sz w:val="28"/>
          <w:szCs w:val="28"/>
        </w:rPr>
        <w:t>drawings, painti</w:t>
      </w:r>
      <w:r w:rsidR="009E019F">
        <w:rPr>
          <w:rFonts w:ascii="Book Antiqua" w:hAnsi="Book Antiqua"/>
          <w:sz w:val="28"/>
          <w:szCs w:val="28"/>
        </w:rPr>
        <w:t xml:space="preserve">ngs, drama, </w:t>
      </w:r>
      <w:r w:rsidR="00A97014">
        <w:rPr>
          <w:rFonts w:ascii="Book Antiqua" w:hAnsi="Book Antiqua"/>
          <w:sz w:val="28"/>
          <w:szCs w:val="28"/>
        </w:rPr>
        <w:t xml:space="preserve">photography, film </w:t>
      </w:r>
      <w:r w:rsidR="009E019F">
        <w:rPr>
          <w:rFonts w:ascii="Book Antiqua" w:hAnsi="Book Antiqua"/>
          <w:sz w:val="28"/>
          <w:szCs w:val="28"/>
        </w:rPr>
        <w:t>etc. is not a</w:t>
      </w:r>
      <w:r w:rsidR="009341ED">
        <w:rPr>
          <w:rFonts w:ascii="Book Antiqua" w:hAnsi="Book Antiqua"/>
          <w:sz w:val="28"/>
          <w:szCs w:val="28"/>
        </w:rPr>
        <w:t xml:space="preserve">llowed out of respect for His </w:t>
      </w:r>
      <w:r w:rsidR="009E019F">
        <w:rPr>
          <w:rFonts w:ascii="Book Antiqua" w:hAnsi="Book Antiqua"/>
          <w:sz w:val="28"/>
          <w:szCs w:val="28"/>
        </w:rPr>
        <w:t>station.</w:t>
      </w:r>
    </w:p>
    <w:p w14:paraId="2B8AC3C7" w14:textId="77777777" w:rsidR="00646460" w:rsidRPr="00D86611" w:rsidRDefault="00646460" w:rsidP="00D86611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In the presentations we share </w:t>
      </w:r>
      <w:r w:rsidR="001F7EE4" w:rsidRPr="001F7EE4">
        <w:rPr>
          <w:rFonts w:ascii="Book Antiqua" w:hAnsi="Book Antiqua"/>
          <w:sz w:val="28"/>
          <w:szCs w:val="28"/>
        </w:rPr>
        <w:t>Bahá</w:t>
      </w:r>
      <w:r w:rsidR="001F7EE4">
        <w:rPr>
          <w:rFonts w:ascii="Book Antiqua" w:hAnsi="Book Antiqua"/>
          <w:sz w:val="28"/>
          <w:szCs w:val="28"/>
        </w:rPr>
        <w:t>’</w:t>
      </w:r>
      <w:r w:rsidR="001F7EE4" w:rsidRPr="001F7EE4">
        <w:rPr>
          <w:rFonts w:ascii="Book Antiqua" w:hAnsi="Book Antiqua" w:cs="Book Antiqua"/>
          <w:sz w:val="28"/>
          <w:szCs w:val="28"/>
        </w:rPr>
        <w:t>í</w:t>
      </w:r>
      <w:r>
        <w:rPr>
          <w:rFonts w:ascii="Book Antiqua" w:hAnsi="Book Antiqua"/>
          <w:sz w:val="28"/>
          <w:szCs w:val="28"/>
        </w:rPr>
        <w:t xml:space="preserve"> prayers/writings and songs as examples; however, pupils and teachers are not obliged to join in.</w:t>
      </w:r>
    </w:p>
    <w:p w14:paraId="05857905" w14:textId="77777777" w:rsidR="00F03886" w:rsidRPr="003C6254" w:rsidRDefault="0039120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As we are always striving to improve our materials, w</w:t>
      </w:r>
      <w:r w:rsidR="00F03886">
        <w:rPr>
          <w:rFonts w:ascii="Book Antiqua" w:hAnsi="Book Antiqua"/>
          <w:sz w:val="28"/>
          <w:szCs w:val="28"/>
        </w:rPr>
        <w:t>e welcome feedback both negat</w:t>
      </w:r>
      <w:r w:rsidR="009341ED">
        <w:rPr>
          <w:rFonts w:ascii="Book Antiqua" w:hAnsi="Book Antiqua"/>
          <w:sz w:val="28"/>
          <w:szCs w:val="28"/>
        </w:rPr>
        <w:t>ive and positive from teachers</w:t>
      </w:r>
      <w:r w:rsidR="006D7CF7">
        <w:rPr>
          <w:rFonts w:ascii="Book Antiqua" w:hAnsi="Book Antiqua"/>
          <w:sz w:val="28"/>
          <w:szCs w:val="28"/>
        </w:rPr>
        <w:t xml:space="preserve">, for feedback form </w:t>
      </w:r>
      <w:hyperlink r:id="rId10" w:history="1">
        <w:r w:rsidR="006D7CF7" w:rsidRPr="006D7CF7">
          <w:rPr>
            <w:rStyle w:val="Hyperlink"/>
            <w:rFonts w:ascii="Book Antiqua" w:hAnsi="Book Antiqua"/>
            <w:sz w:val="24"/>
            <w:szCs w:val="24"/>
          </w:rPr>
          <w:t>https://forms.gle/ufrRvFVFCKH3XFcs8</w:t>
        </w:r>
      </w:hyperlink>
      <w:r w:rsidR="006D7CF7">
        <w:rPr>
          <w:rFonts w:ascii="Book Antiqua" w:hAnsi="Book Antiqua"/>
          <w:sz w:val="28"/>
          <w:szCs w:val="28"/>
        </w:rPr>
        <w:t xml:space="preserve"> </w:t>
      </w:r>
      <w:r w:rsidR="009341ED">
        <w:rPr>
          <w:rFonts w:ascii="Book Antiqua" w:hAnsi="Book Antiqua"/>
          <w:sz w:val="28"/>
          <w:szCs w:val="28"/>
        </w:rPr>
        <w:t xml:space="preserve">. </w:t>
      </w:r>
      <w:r w:rsidR="00F03886">
        <w:rPr>
          <w:rFonts w:ascii="Book Antiqua" w:hAnsi="Book Antiqua"/>
          <w:sz w:val="28"/>
          <w:szCs w:val="28"/>
        </w:rPr>
        <w:t>We would like to openly collaborate with you so that the material is easy to use and easy to understand and engaging for students</w:t>
      </w:r>
      <w:r>
        <w:rPr>
          <w:rFonts w:ascii="Book Antiqua" w:hAnsi="Book Antiqua"/>
          <w:sz w:val="28"/>
          <w:szCs w:val="28"/>
        </w:rPr>
        <w:t>.</w:t>
      </w:r>
      <w:r w:rsidR="00F03886">
        <w:rPr>
          <w:rFonts w:ascii="Book Antiqua" w:hAnsi="Book Antiqua"/>
          <w:sz w:val="28"/>
          <w:szCs w:val="28"/>
        </w:rPr>
        <w:t xml:space="preserve"> Please feel free to contact us </w:t>
      </w:r>
      <w:r>
        <w:rPr>
          <w:rFonts w:ascii="Book Antiqua" w:hAnsi="Book Antiqua"/>
          <w:sz w:val="28"/>
          <w:szCs w:val="28"/>
        </w:rPr>
        <w:t>at:</w:t>
      </w:r>
      <w:r w:rsidR="00F03886">
        <w:rPr>
          <w:rFonts w:ascii="Book Antiqua" w:hAnsi="Book Antiqua"/>
          <w:sz w:val="28"/>
          <w:szCs w:val="28"/>
        </w:rPr>
        <w:t xml:space="preserve"> </w:t>
      </w:r>
      <w:r w:rsidR="003C6254" w:rsidRPr="006D7CF7">
        <w:rPr>
          <w:rFonts w:ascii="Book Antiqua" w:hAnsi="Book Antiqua"/>
          <w:color w:val="0070C0"/>
          <w:sz w:val="28"/>
          <w:szCs w:val="28"/>
        </w:rPr>
        <w:t>school@traffordbahais.org.uk.</w:t>
      </w:r>
    </w:p>
    <w:p w14:paraId="6C80727B" w14:textId="77777777" w:rsidR="00F03886" w:rsidRPr="00F03886" w:rsidRDefault="00F03886">
      <w:pPr>
        <w:rPr>
          <w:rFonts w:ascii="Book Antiqua" w:hAnsi="Book Antiqua"/>
          <w:b/>
          <w:i/>
          <w:sz w:val="28"/>
          <w:szCs w:val="28"/>
          <w:u w:val="single"/>
        </w:rPr>
      </w:pPr>
      <w:r w:rsidRPr="00F03886">
        <w:rPr>
          <w:rFonts w:ascii="Book Antiqua" w:hAnsi="Book Antiqua"/>
          <w:b/>
          <w:i/>
          <w:sz w:val="28"/>
          <w:szCs w:val="28"/>
          <w:u w:val="single"/>
        </w:rPr>
        <w:lastRenderedPageBreak/>
        <w:t>Further Resources</w:t>
      </w:r>
    </w:p>
    <w:p w14:paraId="16B4C555" w14:textId="77777777" w:rsidR="00EE3579" w:rsidRDefault="00F03886" w:rsidP="00EE3579">
      <w:pPr>
        <w:shd w:val="clear" w:color="auto" w:fill="FFFFFF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More resources can be downloaded and freely copied at </w:t>
      </w:r>
      <w:hyperlink r:id="rId11" w:history="1">
        <w:r w:rsidR="00EE3579" w:rsidRPr="00634478">
          <w:rPr>
            <w:rStyle w:val="Hyperlink"/>
            <w:rFonts w:ascii="Book Antiqua" w:hAnsi="Book Antiqua"/>
            <w:sz w:val="28"/>
            <w:szCs w:val="28"/>
          </w:rPr>
          <w:t>http://re.bahai.org.uk</w:t>
        </w:r>
      </w:hyperlink>
      <w:r w:rsidR="00EE3579">
        <w:rPr>
          <w:rFonts w:ascii="Book Antiqua" w:hAnsi="Book Antiqua"/>
          <w:sz w:val="28"/>
          <w:szCs w:val="28"/>
        </w:rPr>
        <w:t xml:space="preserve"> </w:t>
      </w:r>
      <w:r w:rsidR="0039120E" w:rsidRPr="00EE3579">
        <w:rPr>
          <w:rFonts w:ascii="Book Antiqua" w:hAnsi="Book Antiqua"/>
          <w:sz w:val="28"/>
          <w:szCs w:val="28"/>
        </w:rPr>
        <w:t>Further</w:t>
      </w:r>
      <w:r w:rsidR="00057A5D" w:rsidRPr="00EE3579">
        <w:rPr>
          <w:rFonts w:ascii="Book Antiqua" w:hAnsi="Book Antiqua"/>
          <w:sz w:val="28"/>
          <w:szCs w:val="28"/>
        </w:rPr>
        <w:t>more</w:t>
      </w:r>
      <w:r w:rsidR="0039120E" w:rsidRPr="00EE3579">
        <w:rPr>
          <w:rFonts w:ascii="Book Antiqua" w:hAnsi="Book Antiqua"/>
          <w:sz w:val="28"/>
          <w:szCs w:val="28"/>
        </w:rPr>
        <w:t xml:space="preserve">, members of our </w:t>
      </w:r>
      <w:r w:rsidR="001F7EE4" w:rsidRPr="00EE3579">
        <w:rPr>
          <w:rFonts w:ascii="Book Antiqua" w:hAnsi="Book Antiqua"/>
          <w:sz w:val="28"/>
          <w:szCs w:val="28"/>
        </w:rPr>
        <w:t>Bahá’</w:t>
      </w:r>
      <w:r w:rsidR="001F7EE4" w:rsidRPr="00EE3579">
        <w:rPr>
          <w:rFonts w:ascii="Book Antiqua" w:hAnsi="Book Antiqua" w:cs="Book Antiqua"/>
          <w:sz w:val="28"/>
          <w:szCs w:val="28"/>
        </w:rPr>
        <w:t>í</w:t>
      </w:r>
      <w:r w:rsidR="0039120E" w:rsidRPr="00EE3579">
        <w:rPr>
          <w:rFonts w:ascii="Book Antiqua" w:hAnsi="Book Antiqua"/>
          <w:sz w:val="28"/>
          <w:szCs w:val="28"/>
        </w:rPr>
        <w:t xml:space="preserve"> Community are happy to visit schools to help lead lessons if teachers are interested. This is free of charge. Please contact us at </w:t>
      </w:r>
      <w:hyperlink r:id="rId12" w:history="1">
        <w:r w:rsidR="00EE3579" w:rsidRPr="00634478">
          <w:rPr>
            <w:rStyle w:val="Hyperlink"/>
            <w:rFonts w:ascii="Book Antiqua" w:hAnsi="Book Antiqua"/>
            <w:sz w:val="28"/>
            <w:szCs w:val="28"/>
          </w:rPr>
          <w:t>www.traffordbahais.org.uk</w:t>
        </w:r>
      </w:hyperlink>
      <w:r w:rsidR="00EE3579">
        <w:rPr>
          <w:rFonts w:ascii="Book Antiqua" w:hAnsi="Book Antiqua"/>
          <w:sz w:val="28"/>
          <w:szCs w:val="28"/>
        </w:rPr>
        <w:t xml:space="preserve"> </w:t>
      </w:r>
      <w:r w:rsidR="0039120E" w:rsidRPr="00EE3579">
        <w:rPr>
          <w:rFonts w:ascii="Book Antiqua" w:hAnsi="Book Antiqua"/>
          <w:color w:val="1F497D" w:themeColor="text2"/>
          <w:sz w:val="28"/>
          <w:szCs w:val="28"/>
        </w:rPr>
        <w:t xml:space="preserve">to </w:t>
      </w:r>
      <w:r w:rsidR="0039120E" w:rsidRPr="00EE3579">
        <w:rPr>
          <w:rFonts w:ascii="Book Antiqua" w:hAnsi="Book Antiqua"/>
          <w:sz w:val="28"/>
          <w:szCs w:val="28"/>
        </w:rPr>
        <w:t>arrange this.</w:t>
      </w:r>
    </w:p>
    <w:p w14:paraId="3003100B" w14:textId="77777777" w:rsidR="00B617E0" w:rsidRPr="00EE3579" w:rsidRDefault="00EE3579" w:rsidP="00EE3579">
      <w:pPr>
        <w:shd w:val="clear" w:color="auto" w:fill="FFFFFF"/>
        <w:rPr>
          <w:rFonts w:ascii="Arial" w:hAnsi="Arial" w:cs="Arial"/>
          <w:color w:val="202124"/>
        </w:rPr>
      </w:pPr>
      <w:r>
        <w:rPr>
          <w:rFonts w:ascii="Book Antiqua" w:hAnsi="Book Antiqua"/>
          <w:sz w:val="28"/>
          <w:szCs w:val="28"/>
        </w:rPr>
        <w:t xml:space="preserve">The following websites provide further information on the </w:t>
      </w:r>
      <w:r w:rsidRPr="001F7EE4">
        <w:rPr>
          <w:rFonts w:ascii="Book Antiqua" w:hAnsi="Book Antiqua"/>
          <w:sz w:val="28"/>
          <w:szCs w:val="28"/>
        </w:rPr>
        <w:t>Bahá</w:t>
      </w:r>
      <w:r>
        <w:rPr>
          <w:rFonts w:ascii="Book Antiqua" w:hAnsi="Book Antiqua"/>
          <w:sz w:val="28"/>
          <w:szCs w:val="28"/>
        </w:rPr>
        <w:t>’</w:t>
      </w:r>
      <w:r w:rsidRPr="001F7EE4">
        <w:rPr>
          <w:rFonts w:ascii="Book Antiqua" w:hAnsi="Book Antiqua" w:cs="Book Antiqua"/>
          <w:sz w:val="28"/>
          <w:szCs w:val="28"/>
        </w:rPr>
        <w:t>í</w:t>
      </w:r>
      <w:r>
        <w:rPr>
          <w:rFonts w:ascii="Book Antiqua" w:hAnsi="Book Antiqua" w:cs="Book Antiqua"/>
          <w:sz w:val="28"/>
          <w:szCs w:val="28"/>
        </w:rPr>
        <w:t xml:space="preserve"> faith which may</w:t>
      </w:r>
      <w:r w:rsidR="00985853"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be of use to teacher</w:t>
      </w:r>
      <w:r w:rsidR="00985853">
        <w:rPr>
          <w:rFonts w:ascii="Book Antiqua" w:hAnsi="Book Antiqua" w:cs="Book Antiqua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 of R.E.:</w:t>
      </w:r>
    </w:p>
    <w:p w14:paraId="008B3863" w14:textId="77777777" w:rsidR="00EE3579" w:rsidRDefault="00AE3FED" w:rsidP="00417E70">
      <w:pPr>
        <w:rPr>
          <w:rFonts w:ascii="Book Antiqua" w:hAnsi="Book Antiqua"/>
          <w:sz w:val="28"/>
          <w:szCs w:val="28"/>
        </w:rPr>
      </w:pPr>
      <w:hyperlink r:id="rId13" w:history="1">
        <w:r w:rsidR="00EE3579" w:rsidRPr="00634478">
          <w:rPr>
            <w:rStyle w:val="Hyperlink"/>
            <w:rFonts w:ascii="Book Antiqua" w:hAnsi="Book Antiqua"/>
            <w:sz w:val="28"/>
            <w:szCs w:val="28"/>
          </w:rPr>
          <w:t>www.bahai.org</w:t>
        </w:r>
      </w:hyperlink>
      <w:r w:rsidR="00EE3579">
        <w:rPr>
          <w:rFonts w:ascii="Book Antiqua" w:hAnsi="Book Antiqua"/>
          <w:sz w:val="28"/>
          <w:szCs w:val="28"/>
        </w:rPr>
        <w:t xml:space="preserve"> </w:t>
      </w:r>
    </w:p>
    <w:p w14:paraId="77FEDEE4" w14:textId="77777777" w:rsidR="00EE3579" w:rsidRDefault="00EE3579" w:rsidP="00417E7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The official website of the </w:t>
      </w:r>
      <w:r w:rsidRPr="001F7EE4">
        <w:rPr>
          <w:rFonts w:ascii="Book Antiqua" w:hAnsi="Book Antiqua"/>
          <w:sz w:val="28"/>
          <w:szCs w:val="28"/>
        </w:rPr>
        <w:t>Bahá</w:t>
      </w:r>
      <w:r>
        <w:rPr>
          <w:rFonts w:ascii="Book Antiqua" w:hAnsi="Book Antiqua"/>
          <w:sz w:val="28"/>
          <w:szCs w:val="28"/>
        </w:rPr>
        <w:t>’</w:t>
      </w:r>
      <w:r w:rsidRPr="001F7EE4">
        <w:rPr>
          <w:rFonts w:ascii="Book Antiqua" w:hAnsi="Book Antiqua" w:cs="Book Antiqua"/>
          <w:sz w:val="28"/>
          <w:szCs w:val="28"/>
        </w:rPr>
        <w:t>í</w:t>
      </w:r>
      <w:r>
        <w:rPr>
          <w:rFonts w:ascii="Book Antiqua" w:hAnsi="Book Antiqua"/>
          <w:sz w:val="28"/>
          <w:szCs w:val="28"/>
        </w:rPr>
        <w:t xml:space="preserve"> International Community.</w:t>
      </w:r>
    </w:p>
    <w:p w14:paraId="07B9C220" w14:textId="77777777" w:rsidR="00EE3579" w:rsidRDefault="00AE3FED" w:rsidP="00417E70">
      <w:pPr>
        <w:rPr>
          <w:rFonts w:ascii="Book Antiqua" w:hAnsi="Book Antiqua"/>
          <w:sz w:val="28"/>
          <w:szCs w:val="28"/>
        </w:rPr>
      </w:pPr>
      <w:hyperlink r:id="rId14" w:history="1">
        <w:r w:rsidR="00EE3579" w:rsidRPr="00634478">
          <w:rPr>
            <w:rStyle w:val="Hyperlink"/>
            <w:rFonts w:ascii="Book Antiqua" w:hAnsi="Book Antiqua"/>
            <w:sz w:val="28"/>
            <w:szCs w:val="28"/>
          </w:rPr>
          <w:t>www.bahai.org.uk</w:t>
        </w:r>
      </w:hyperlink>
    </w:p>
    <w:p w14:paraId="7C58F6D9" w14:textId="77777777" w:rsidR="00EE3579" w:rsidRDefault="00EE3579" w:rsidP="00417E7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The official website of the </w:t>
      </w:r>
      <w:r w:rsidRPr="001F7EE4">
        <w:rPr>
          <w:rFonts w:ascii="Book Antiqua" w:hAnsi="Book Antiqua"/>
          <w:sz w:val="28"/>
          <w:szCs w:val="28"/>
        </w:rPr>
        <w:t>Bahá</w:t>
      </w:r>
      <w:r>
        <w:rPr>
          <w:rFonts w:ascii="Book Antiqua" w:hAnsi="Book Antiqua"/>
          <w:sz w:val="28"/>
          <w:szCs w:val="28"/>
        </w:rPr>
        <w:t>’</w:t>
      </w:r>
      <w:r w:rsidRPr="001F7EE4">
        <w:rPr>
          <w:rFonts w:ascii="Book Antiqua" w:hAnsi="Book Antiqua" w:cs="Book Antiqua"/>
          <w:sz w:val="28"/>
          <w:szCs w:val="28"/>
        </w:rPr>
        <w:t>í</w:t>
      </w:r>
      <w:r>
        <w:rPr>
          <w:rFonts w:ascii="Book Antiqua" w:hAnsi="Book Antiqua" w:cs="Book Antiqua"/>
          <w:sz w:val="28"/>
          <w:szCs w:val="28"/>
        </w:rPr>
        <w:t>s</w:t>
      </w:r>
      <w:r>
        <w:rPr>
          <w:rFonts w:ascii="Book Antiqua" w:hAnsi="Book Antiqua"/>
          <w:sz w:val="28"/>
          <w:szCs w:val="28"/>
        </w:rPr>
        <w:t xml:space="preserve"> of </w:t>
      </w:r>
      <w:r w:rsidR="00985853">
        <w:rPr>
          <w:rFonts w:ascii="Book Antiqua" w:hAnsi="Book Antiqua"/>
          <w:sz w:val="28"/>
          <w:szCs w:val="28"/>
        </w:rPr>
        <w:t xml:space="preserve">the </w:t>
      </w:r>
      <w:r>
        <w:rPr>
          <w:rFonts w:ascii="Book Antiqua" w:hAnsi="Book Antiqua"/>
          <w:sz w:val="28"/>
          <w:szCs w:val="28"/>
        </w:rPr>
        <w:t>United Kingdom.</w:t>
      </w:r>
    </w:p>
    <w:sectPr w:rsidR="00EE3579" w:rsidSect="008E256B">
      <w:footerReference w:type="default" r:id="rId15"/>
      <w:pgSz w:w="11906" w:h="16838"/>
      <w:pgMar w:top="1440" w:right="1440" w:bottom="117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C673E" w14:textId="77777777" w:rsidR="00AE3FED" w:rsidRDefault="00AE3FED" w:rsidP="00417E70">
      <w:pPr>
        <w:spacing w:after="0" w:line="240" w:lineRule="auto"/>
      </w:pPr>
      <w:r>
        <w:separator/>
      </w:r>
    </w:p>
  </w:endnote>
  <w:endnote w:type="continuationSeparator" w:id="0">
    <w:p w14:paraId="0F923D41" w14:textId="77777777" w:rsidR="00AE3FED" w:rsidRDefault="00AE3FED" w:rsidP="0041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80B3" w14:textId="77777777" w:rsidR="00417E70" w:rsidRDefault="00417E70" w:rsidP="00A072FD">
    <w:pPr>
      <w:pStyle w:val="NormalWeb"/>
      <w:spacing w:before="0" w:beforeAutospacing="0" w:after="0" w:afterAutospacing="0"/>
      <w:jc w:val="both"/>
      <w:textAlignment w:val="baseline"/>
    </w:pPr>
    <w:r w:rsidRPr="00417E70">
      <w:rPr>
        <w:rFonts w:ascii="Arial" w:eastAsiaTheme="minorEastAsia" w:hAnsi="Arial" w:cstheme="minorBidi"/>
        <w:color w:val="202124"/>
        <w:kern w:val="24"/>
        <w:sz w:val="22"/>
        <w:szCs w:val="22"/>
      </w:rPr>
      <w:t xml:space="preserve">© </w:t>
    </w:r>
    <w:r w:rsidRPr="00417E70">
      <w:rPr>
        <w:rFonts w:ascii="Calibri" w:eastAsiaTheme="minorEastAsia" w:hAnsi="Calibri" w:cstheme="minorBidi"/>
        <w:color w:val="000000"/>
        <w:kern w:val="24"/>
        <w:sz w:val="22"/>
        <w:szCs w:val="22"/>
      </w:rPr>
      <w:t>Copyright January 2021 Trafford Bahá’í School Committee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C6E00" w14:textId="77777777" w:rsidR="00AE3FED" w:rsidRDefault="00AE3FED" w:rsidP="00417E70">
      <w:pPr>
        <w:spacing w:after="0" w:line="240" w:lineRule="auto"/>
      </w:pPr>
      <w:r>
        <w:separator/>
      </w:r>
    </w:p>
  </w:footnote>
  <w:footnote w:type="continuationSeparator" w:id="0">
    <w:p w14:paraId="1FC26427" w14:textId="77777777" w:rsidR="00AE3FED" w:rsidRDefault="00AE3FED" w:rsidP="00417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694E"/>
    <w:multiLevelType w:val="multilevel"/>
    <w:tmpl w:val="397E0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4018D7"/>
    <w:multiLevelType w:val="hybridMultilevel"/>
    <w:tmpl w:val="3EEEA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4E4"/>
    <w:rsid w:val="00036575"/>
    <w:rsid w:val="00043F22"/>
    <w:rsid w:val="00057A5D"/>
    <w:rsid w:val="00164B2D"/>
    <w:rsid w:val="00192467"/>
    <w:rsid w:val="001F7EE4"/>
    <w:rsid w:val="002D3ADF"/>
    <w:rsid w:val="0032046E"/>
    <w:rsid w:val="00337AA6"/>
    <w:rsid w:val="00341350"/>
    <w:rsid w:val="003844E9"/>
    <w:rsid w:val="0039120E"/>
    <w:rsid w:val="003920D5"/>
    <w:rsid w:val="003C6254"/>
    <w:rsid w:val="003D392E"/>
    <w:rsid w:val="00417E70"/>
    <w:rsid w:val="0042627D"/>
    <w:rsid w:val="004419CE"/>
    <w:rsid w:val="004734E4"/>
    <w:rsid w:val="0049434F"/>
    <w:rsid w:val="004B1F38"/>
    <w:rsid w:val="004F31B2"/>
    <w:rsid w:val="004F53BF"/>
    <w:rsid w:val="005215E3"/>
    <w:rsid w:val="0057007C"/>
    <w:rsid w:val="005C3EC5"/>
    <w:rsid w:val="005E7045"/>
    <w:rsid w:val="005F521D"/>
    <w:rsid w:val="006014E8"/>
    <w:rsid w:val="00601FC2"/>
    <w:rsid w:val="006053BE"/>
    <w:rsid w:val="00635410"/>
    <w:rsid w:val="00646460"/>
    <w:rsid w:val="006774E1"/>
    <w:rsid w:val="006D7CF7"/>
    <w:rsid w:val="007839D8"/>
    <w:rsid w:val="00821748"/>
    <w:rsid w:val="0087614E"/>
    <w:rsid w:val="008C531A"/>
    <w:rsid w:val="008E256B"/>
    <w:rsid w:val="008E59A9"/>
    <w:rsid w:val="009341ED"/>
    <w:rsid w:val="00941BEA"/>
    <w:rsid w:val="00950774"/>
    <w:rsid w:val="00951DB8"/>
    <w:rsid w:val="00985853"/>
    <w:rsid w:val="00992518"/>
    <w:rsid w:val="009B6DBF"/>
    <w:rsid w:val="009D1D98"/>
    <w:rsid w:val="009E019F"/>
    <w:rsid w:val="009E24D2"/>
    <w:rsid w:val="009E2514"/>
    <w:rsid w:val="009F780C"/>
    <w:rsid w:val="00A072FD"/>
    <w:rsid w:val="00A51E91"/>
    <w:rsid w:val="00A678B9"/>
    <w:rsid w:val="00A97014"/>
    <w:rsid w:val="00AE3FED"/>
    <w:rsid w:val="00B145F7"/>
    <w:rsid w:val="00B617E0"/>
    <w:rsid w:val="00B63222"/>
    <w:rsid w:val="00B81A3A"/>
    <w:rsid w:val="00B9716A"/>
    <w:rsid w:val="00BC4D4B"/>
    <w:rsid w:val="00BF1928"/>
    <w:rsid w:val="00C60DFC"/>
    <w:rsid w:val="00C73F97"/>
    <w:rsid w:val="00CE5F17"/>
    <w:rsid w:val="00CF63FA"/>
    <w:rsid w:val="00D06F1B"/>
    <w:rsid w:val="00D232B3"/>
    <w:rsid w:val="00D54BB8"/>
    <w:rsid w:val="00D86611"/>
    <w:rsid w:val="00DF085B"/>
    <w:rsid w:val="00E12DB9"/>
    <w:rsid w:val="00E31C7A"/>
    <w:rsid w:val="00EC0315"/>
    <w:rsid w:val="00ED35D5"/>
    <w:rsid w:val="00EE0AD5"/>
    <w:rsid w:val="00EE3579"/>
    <w:rsid w:val="00F03886"/>
    <w:rsid w:val="00F45EF2"/>
    <w:rsid w:val="00F50E7E"/>
    <w:rsid w:val="00F56F17"/>
    <w:rsid w:val="00F91FCA"/>
    <w:rsid w:val="00FA39EE"/>
    <w:rsid w:val="00FC5AAD"/>
    <w:rsid w:val="00FD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0E5F2"/>
  <w15:docId w15:val="{A50A107D-BD87-4A1F-9FCB-627C4000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ADF"/>
  </w:style>
  <w:style w:type="paragraph" w:styleId="Heading3">
    <w:name w:val="heading 3"/>
    <w:basedOn w:val="Normal"/>
    <w:link w:val="Heading3Char"/>
    <w:uiPriority w:val="9"/>
    <w:qFormat/>
    <w:rsid w:val="00EE35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6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1D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D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D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D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D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E70"/>
  </w:style>
  <w:style w:type="paragraph" w:styleId="Footer">
    <w:name w:val="footer"/>
    <w:basedOn w:val="Normal"/>
    <w:link w:val="FooterChar"/>
    <w:uiPriority w:val="99"/>
    <w:unhideWhenUsed/>
    <w:rsid w:val="0041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E70"/>
  </w:style>
  <w:style w:type="paragraph" w:styleId="NormalWeb">
    <w:name w:val="Normal (Web)"/>
    <w:basedOn w:val="Normal"/>
    <w:uiPriority w:val="99"/>
    <w:unhideWhenUsed/>
    <w:rsid w:val="0041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E357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357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EE3579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EE3579"/>
    <w:rPr>
      <w:i/>
      <w:iCs/>
    </w:rPr>
  </w:style>
  <w:style w:type="paragraph" w:customStyle="1" w:styleId="action-menu-item">
    <w:name w:val="action-menu-item"/>
    <w:basedOn w:val="Normal"/>
    <w:rsid w:val="00EE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263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161BA-807B-4022-B3C5-6ABDF0E7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Naghmeh Jaberi</cp:lastModifiedBy>
  <cp:revision>2</cp:revision>
  <dcterms:created xsi:type="dcterms:W3CDTF">2022-04-05T09:51:00Z</dcterms:created>
  <dcterms:modified xsi:type="dcterms:W3CDTF">2022-04-05T09:51:00Z</dcterms:modified>
</cp:coreProperties>
</file>